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4A31" w:rsidRPr="003B4A31" w:rsidRDefault="003B4A31"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t xml:space="preserve">Highway Storm Water Drains - </w:t>
      </w:r>
      <w:r w:rsidRPr="003B4A31">
        <w:rPr>
          <w:rFonts w:ascii="Times New Roman" w:eastAsia="Times New Roman" w:hAnsi="Times New Roman" w:cs="Times New Roman"/>
          <w:b/>
          <w:bCs/>
          <w:sz w:val="24"/>
          <w:szCs w:val="24"/>
          <w:lang w:eastAsia="en-IN"/>
        </w:rPr>
        <w:t>Design &amp; Estimation (TN Highways, C&amp;M Wing)</w:t>
      </w:r>
      <w:r>
        <w:rPr>
          <w:rFonts w:ascii="Times New Roman" w:eastAsia="Times New Roman" w:hAnsi="Times New Roman" w:cs="Times New Roman"/>
          <w:b/>
          <w:bCs/>
          <w:sz w:val="24"/>
          <w:szCs w:val="24"/>
          <w:lang w:eastAsia="en-IN"/>
        </w:rPr>
        <w:t>, India</w:t>
      </w:r>
    </w:p>
    <w:p w:rsidR="003B4A31" w:rsidRDefault="003B4A31"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r w:rsidRPr="003B4A31">
        <w:rPr>
          <w:rFonts w:ascii="Times New Roman" w:eastAsia="Times New Roman" w:hAnsi="Times New Roman" w:cs="Times New Roman"/>
          <w:sz w:val="24"/>
          <w:szCs w:val="24"/>
          <w:lang w:eastAsia="en-IN"/>
        </w:rPr>
        <w:t xml:space="preserve">During my internship with the Tamil Nadu Highways Department (Construction &amp; Maintenance Wing), I supported the </w:t>
      </w:r>
      <w:r w:rsidRPr="003B4A31">
        <w:rPr>
          <w:rFonts w:ascii="Times New Roman" w:eastAsia="Times New Roman" w:hAnsi="Times New Roman" w:cs="Times New Roman"/>
          <w:bCs/>
          <w:sz w:val="24"/>
          <w:szCs w:val="24"/>
          <w:lang w:eastAsia="en-IN"/>
        </w:rPr>
        <w:t>design understanding and detailed estimation</w:t>
      </w:r>
      <w:r w:rsidRPr="003B4A31">
        <w:rPr>
          <w:rFonts w:ascii="Times New Roman" w:eastAsia="Times New Roman" w:hAnsi="Times New Roman" w:cs="Times New Roman"/>
          <w:sz w:val="24"/>
          <w:szCs w:val="24"/>
          <w:lang w:eastAsia="en-IN"/>
        </w:rPr>
        <w:t xml:space="preserve"> of RCC storm water drains for two roadway stretches. My work involved interpreting standard cross-sections from the Tamil Nadu Highways design manual, quantifying materials through detailed take-offs, and preparing </w:t>
      </w:r>
      <w:r w:rsidRPr="003B4A31">
        <w:rPr>
          <w:rFonts w:ascii="Times New Roman" w:eastAsia="Times New Roman" w:hAnsi="Times New Roman" w:cs="Times New Roman"/>
          <w:bCs/>
          <w:sz w:val="24"/>
          <w:szCs w:val="24"/>
          <w:lang w:eastAsia="en-IN"/>
        </w:rPr>
        <w:t>bar bending schedules, rate analysis inputs, and abstract estimates</w:t>
      </w:r>
      <w:r w:rsidRPr="003B4A31">
        <w:rPr>
          <w:rFonts w:ascii="Times New Roman" w:eastAsia="Times New Roman" w:hAnsi="Times New Roman" w:cs="Times New Roman"/>
          <w:sz w:val="24"/>
          <w:szCs w:val="24"/>
          <w:lang w:eastAsia="en-IN"/>
        </w:rPr>
        <w:t>. I also studied drainage necessity and site context (congested stretches, sewage/water flow issues, pedestrian cover slab integration) to ensure the estimate aligned with real field requirements. This experience strengthened my ability to translate highway drawings and departmental standards into accurate quantities and structured estimates.</w:t>
      </w:r>
    </w:p>
    <w:p w:rsidR="003B4A31" w:rsidRDefault="003B4A31" w:rsidP="008E242E">
      <w:pPr>
        <w:spacing w:before="100" w:beforeAutospacing="1" w:after="100" w:afterAutospacing="1" w:line="240" w:lineRule="auto"/>
        <w:jc w:val="center"/>
        <w:rPr>
          <w:rFonts w:ascii="Times New Roman" w:eastAsia="Times New Roman" w:hAnsi="Times New Roman" w:cs="Times New Roman"/>
          <w:sz w:val="24"/>
          <w:szCs w:val="24"/>
          <w:lang w:eastAsia="en-IN"/>
        </w:rPr>
      </w:pPr>
      <w:r>
        <w:rPr>
          <w:noProof/>
          <w:lang w:eastAsia="en-IN"/>
        </w:rPr>
        <w:drawing>
          <wp:inline distT="0" distB="0" distL="0" distR="0" wp14:anchorId="6220BC57" wp14:editId="1CE638E3">
            <wp:extent cx="2800350" cy="1762125"/>
            <wp:effectExtent l="0" t="0" r="0" b="9525"/>
            <wp:docPr id="10" name="Picture 10" descr="Precast U Drain Price Starting From Rs 60/Pc. Find Verified Sellers in  Kolkata - JdMart"/>
            <wp:cNvGraphicFramePr/>
            <a:graphic xmlns:a="http://schemas.openxmlformats.org/drawingml/2006/main">
              <a:graphicData uri="http://schemas.openxmlformats.org/drawingml/2006/picture">
                <pic:pic xmlns:pic="http://schemas.openxmlformats.org/drawingml/2006/picture">
                  <pic:nvPicPr>
                    <pic:cNvPr id="10" name="Picture 10" descr="Precast U Drain Price Starting From Rs 60/Pc. Find Verified Sellers in  Kolkata - JdMart"/>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00350" cy="1762125"/>
                    </a:xfrm>
                    <a:prstGeom prst="rect">
                      <a:avLst/>
                    </a:prstGeom>
                    <a:noFill/>
                    <a:ln>
                      <a:noFill/>
                    </a:ln>
                  </pic:spPr>
                </pic:pic>
              </a:graphicData>
            </a:graphic>
          </wp:inline>
        </w:drawing>
      </w:r>
    </w:p>
    <w:p w:rsidR="008E242E" w:rsidRDefault="008E242E" w:rsidP="008E242E">
      <w:pPr>
        <w:spacing w:before="100" w:beforeAutospacing="1" w:after="100" w:afterAutospacing="1" w:line="240" w:lineRule="auto"/>
        <w:jc w:val="center"/>
        <w:rPr>
          <w:rFonts w:ascii="Times New Roman" w:eastAsia="Times New Roman" w:hAnsi="Times New Roman" w:cs="Times New Roman"/>
          <w:sz w:val="24"/>
          <w:szCs w:val="24"/>
          <w:lang w:eastAsia="en-IN"/>
        </w:rPr>
      </w:pPr>
      <w:r>
        <w:rPr>
          <w:noProof/>
          <w:lang w:eastAsia="en-IN"/>
        </w:rPr>
        <w:drawing>
          <wp:inline distT="0" distB="0" distL="0" distR="0" wp14:anchorId="1B6D82E1" wp14:editId="5342A61D">
            <wp:extent cx="5300345" cy="2862580"/>
            <wp:effectExtent l="0" t="0" r="0" b="0"/>
            <wp:docPr id="40" name="Picture 40"/>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6"/>
                    <a:stretch>
                      <a:fillRect/>
                    </a:stretch>
                  </pic:blipFill>
                  <pic:spPr>
                    <a:xfrm>
                      <a:off x="0" y="0"/>
                      <a:ext cx="5300345" cy="2862580"/>
                    </a:xfrm>
                    <a:prstGeom prst="rect">
                      <a:avLst/>
                    </a:prstGeom>
                  </pic:spPr>
                </pic:pic>
              </a:graphicData>
            </a:graphic>
          </wp:inline>
        </w:drawing>
      </w:r>
    </w:p>
    <w:p w:rsidR="008E242E" w:rsidRDefault="008E242E" w:rsidP="008E242E">
      <w:pPr>
        <w:spacing w:before="100" w:beforeAutospacing="1" w:after="100" w:afterAutospacing="1" w:line="240" w:lineRule="auto"/>
        <w:jc w:val="center"/>
        <w:rPr>
          <w:rFonts w:ascii="Times New Roman" w:eastAsia="Times New Roman" w:hAnsi="Times New Roman" w:cs="Times New Roman"/>
          <w:sz w:val="24"/>
          <w:szCs w:val="24"/>
          <w:lang w:eastAsia="en-IN"/>
        </w:rPr>
      </w:pPr>
    </w:p>
    <w:p w:rsidR="008E242E" w:rsidRDefault="008E242E" w:rsidP="008E242E">
      <w:pPr>
        <w:spacing w:before="100" w:beforeAutospacing="1" w:after="100" w:afterAutospacing="1" w:line="240" w:lineRule="auto"/>
        <w:jc w:val="center"/>
        <w:rPr>
          <w:rFonts w:ascii="Times New Roman" w:eastAsia="Times New Roman" w:hAnsi="Times New Roman" w:cs="Times New Roman"/>
          <w:sz w:val="24"/>
          <w:szCs w:val="24"/>
          <w:lang w:eastAsia="en-IN"/>
        </w:rPr>
      </w:pPr>
    </w:p>
    <w:p w:rsidR="008E242E" w:rsidRPr="003B4A31" w:rsidRDefault="008E242E" w:rsidP="008E242E">
      <w:pPr>
        <w:spacing w:before="100" w:beforeAutospacing="1" w:after="100" w:afterAutospacing="1" w:line="240" w:lineRule="auto"/>
        <w:jc w:val="center"/>
        <w:rPr>
          <w:rFonts w:ascii="Times New Roman" w:eastAsia="Times New Roman" w:hAnsi="Times New Roman" w:cs="Times New Roman"/>
          <w:sz w:val="24"/>
          <w:szCs w:val="24"/>
          <w:lang w:eastAsia="en-IN"/>
        </w:rPr>
      </w:pPr>
    </w:p>
    <w:p w:rsidR="003B4A31" w:rsidRDefault="003B4A31"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rPr>
        <w:lastRenderedPageBreak/>
        <w:drawing>
          <wp:anchor distT="0" distB="0" distL="114300" distR="114300" simplePos="0" relativeHeight="251659264" behindDoc="0" locked="0" layoutInCell="1" allowOverlap="1" wp14:anchorId="0440622D" wp14:editId="35030D8C">
            <wp:simplePos x="0" y="0"/>
            <wp:positionH relativeFrom="column">
              <wp:posOffset>3190875</wp:posOffset>
            </wp:positionH>
            <wp:positionV relativeFrom="paragraph">
              <wp:posOffset>-314325</wp:posOffset>
            </wp:positionV>
            <wp:extent cx="2771140" cy="4638453"/>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26-01-05 at 10.04.24 PM.jpeg"/>
                    <pic:cNvPicPr/>
                  </pic:nvPicPr>
                  <pic:blipFill rotWithShape="1">
                    <a:blip r:embed="rId7">
                      <a:extLst>
                        <a:ext uri="{28A0092B-C50C-407E-A947-70E740481C1C}">
                          <a14:useLocalDpi xmlns:a14="http://schemas.microsoft.com/office/drawing/2010/main" val="0"/>
                        </a:ext>
                      </a:extLst>
                    </a:blip>
                    <a:srcRect t="21453"/>
                    <a:stretch/>
                  </pic:blipFill>
                  <pic:spPr bwMode="auto">
                    <a:xfrm>
                      <a:off x="0" y="0"/>
                      <a:ext cx="2771140" cy="4638453"/>
                    </a:xfrm>
                    <a:prstGeom prst="rect">
                      <a:avLst/>
                    </a:prstGeom>
                    <a:ln>
                      <a:noFill/>
                    </a:ln>
                    <a:extLst>
                      <a:ext uri="{53640926-AAD7-44D8-BBD7-CCE9431645EC}">
                        <a14:shadowObscured xmlns:a14="http://schemas.microsoft.com/office/drawing/2010/main"/>
                      </a:ext>
                    </a:extLst>
                  </pic:spPr>
                </pic:pic>
              </a:graphicData>
            </a:graphic>
          </wp:anchor>
        </w:drawing>
      </w:r>
      <w:r>
        <w:rPr>
          <w:rFonts w:ascii="Times New Roman" w:eastAsia="Times New Roman" w:hAnsi="Times New Roman" w:cs="Times New Roman"/>
          <w:noProof/>
          <w:sz w:val="24"/>
          <w:szCs w:val="24"/>
          <w:lang w:eastAsia="en-IN"/>
        </w:rPr>
        <w:drawing>
          <wp:anchor distT="0" distB="0" distL="114300" distR="114300" simplePos="0" relativeHeight="251658240" behindDoc="0" locked="0" layoutInCell="1" allowOverlap="1" wp14:anchorId="7D1E87C0" wp14:editId="174ADDD8">
            <wp:simplePos x="0" y="0"/>
            <wp:positionH relativeFrom="column">
              <wp:posOffset>-361950</wp:posOffset>
            </wp:positionH>
            <wp:positionV relativeFrom="paragraph">
              <wp:posOffset>-323850</wp:posOffset>
            </wp:positionV>
            <wp:extent cx="3168701" cy="3505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6-01-05 at 10.04.23 PM (1).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68701" cy="3505200"/>
                    </a:xfrm>
                    <a:prstGeom prst="rect">
                      <a:avLst/>
                    </a:prstGeom>
                  </pic:spPr>
                </pic:pic>
              </a:graphicData>
            </a:graphic>
          </wp:anchor>
        </w:drawing>
      </w: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Default="008E242E" w:rsidP="003B4A31">
      <w:pPr>
        <w:spacing w:after="0" w:line="240" w:lineRule="auto"/>
        <w:jc w:val="both"/>
        <w:rPr>
          <w:rFonts w:ascii="Times New Roman" w:eastAsia="Times New Roman" w:hAnsi="Times New Roman" w:cs="Times New Roman"/>
          <w:sz w:val="24"/>
          <w:szCs w:val="24"/>
          <w:lang w:eastAsia="en-IN"/>
        </w:rPr>
      </w:pPr>
    </w:p>
    <w:p w:rsidR="008E242E" w:rsidRPr="003B4A31" w:rsidRDefault="008E242E" w:rsidP="003B4A31">
      <w:pPr>
        <w:spacing w:after="0" w:line="240" w:lineRule="auto"/>
        <w:jc w:val="both"/>
        <w:rPr>
          <w:rFonts w:ascii="Times New Roman" w:eastAsia="Times New Roman" w:hAnsi="Times New Roman" w:cs="Times New Roman"/>
          <w:sz w:val="24"/>
          <w:szCs w:val="24"/>
          <w:lang w:eastAsia="en-IN"/>
        </w:rPr>
      </w:pPr>
    </w:p>
    <w:p w:rsidR="003B4A31" w:rsidRPr="003B4A31" w:rsidRDefault="003B4A31"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r w:rsidRPr="003B4A31">
        <w:rPr>
          <w:rFonts w:ascii="Times New Roman" w:eastAsia="Times New Roman" w:hAnsi="Times New Roman" w:cs="Times New Roman"/>
          <w:b/>
          <w:bCs/>
          <w:sz w:val="24"/>
          <w:szCs w:val="24"/>
          <w:lang w:eastAsia="en-IN"/>
        </w:rPr>
        <w:lastRenderedPageBreak/>
        <w:t>Pa</w:t>
      </w:r>
      <w:r w:rsidR="008E242E">
        <w:rPr>
          <w:rFonts w:ascii="Times New Roman" w:eastAsia="Times New Roman" w:hAnsi="Times New Roman" w:cs="Times New Roman"/>
          <w:b/>
          <w:bCs/>
          <w:sz w:val="24"/>
          <w:szCs w:val="24"/>
          <w:lang w:eastAsia="en-IN"/>
        </w:rPr>
        <w:t>vement Milling &amp; Strengthening -</w:t>
      </w:r>
      <w:r w:rsidRPr="003B4A31">
        <w:rPr>
          <w:rFonts w:ascii="Times New Roman" w:eastAsia="Times New Roman" w:hAnsi="Times New Roman" w:cs="Times New Roman"/>
          <w:b/>
          <w:bCs/>
          <w:sz w:val="24"/>
          <w:szCs w:val="24"/>
          <w:lang w:eastAsia="en-IN"/>
        </w:rPr>
        <w:t xml:space="preserve"> Estimation + Rate Analysis (IRC/</w:t>
      </w:r>
      <w:proofErr w:type="spellStart"/>
      <w:r w:rsidRPr="003B4A31">
        <w:rPr>
          <w:rFonts w:ascii="Times New Roman" w:eastAsia="Times New Roman" w:hAnsi="Times New Roman" w:cs="Times New Roman"/>
          <w:b/>
          <w:bCs/>
          <w:sz w:val="24"/>
          <w:szCs w:val="24"/>
          <w:lang w:eastAsia="en-IN"/>
        </w:rPr>
        <w:t>MoRTH</w:t>
      </w:r>
      <w:proofErr w:type="spellEnd"/>
      <w:r w:rsidRPr="003B4A31">
        <w:rPr>
          <w:rFonts w:ascii="Times New Roman" w:eastAsia="Times New Roman" w:hAnsi="Times New Roman" w:cs="Times New Roman"/>
          <w:b/>
          <w:bCs/>
          <w:sz w:val="24"/>
          <w:szCs w:val="24"/>
          <w:lang w:eastAsia="en-IN"/>
        </w:rPr>
        <w:t xml:space="preserve"> Based)</w:t>
      </w:r>
      <w:r w:rsidR="008E242E">
        <w:rPr>
          <w:rFonts w:ascii="Times New Roman" w:eastAsia="Times New Roman" w:hAnsi="Times New Roman" w:cs="Times New Roman"/>
          <w:b/>
          <w:bCs/>
          <w:sz w:val="24"/>
          <w:szCs w:val="24"/>
          <w:lang w:eastAsia="en-IN"/>
        </w:rPr>
        <w:t>, India</w:t>
      </w:r>
    </w:p>
    <w:p w:rsidR="003B4A31" w:rsidRPr="003B4A31" w:rsidRDefault="003B4A31"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r w:rsidRPr="003B4A31">
        <w:rPr>
          <w:rFonts w:ascii="Times New Roman" w:eastAsia="Times New Roman" w:hAnsi="Times New Roman" w:cs="Times New Roman"/>
          <w:sz w:val="24"/>
          <w:szCs w:val="24"/>
          <w:lang w:eastAsia="en-IN"/>
        </w:rPr>
        <w:t xml:space="preserve">I completed an estimation and technical study for </w:t>
      </w:r>
      <w:r w:rsidRPr="008E242E">
        <w:rPr>
          <w:rFonts w:ascii="Times New Roman" w:eastAsia="Times New Roman" w:hAnsi="Times New Roman" w:cs="Times New Roman"/>
          <w:bCs/>
          <w:sz w:val="24"/>
          <w:szCs w:val="24"/>
          <w:lang w:eastAsia="en-IN"/>
        </w:rPr>
        <w:t>pavement milling and strengthening works</w:t>
      </w:r>
      <w:r w:rsidRPr="003B4A31">
        <w:rPr>
          <w:rFonts w:ascii="Times New Roman" w:eastAsia="Times New Roman" w:hAnsi="Times New Roman" w:cs="Times New Roman"/>
          <w:sz w:val="24"/>
          <w:szCs w:val="24"/>
          <w:lang w:eastAsia="en-IN"/>
        </w:rPr>
        <w:t xml:space="preserve"> on an urban highway stretch, aligning with IRC guidance and </w:t>
      </w:r>
      <w:proofErr w:type="spellStart"/>
      <w:r w:rsidRPr="003B4A31">
        <w:rPr>
          <w:rFonts w:ascii="Times New Roman" w:eastAsia="Times New Roman" w:hAnsi="Times New Roman" w:cs="Times New Roman"/>
          <w:sz w:val="24"/>
          <w:szCs w:val="24"/>
          <w:lang w:eastAsia="en-IN"/>
        </w:rPr>
        <w:t>MoRTH</w:t>
      </w:r>
      <w:proofErr w:type="spellEnd"/>
      <w:r w:rsidRPr="003B4A31">
        <w:rPr>
          <w:rFonts w:ascii="Times New Roman" w:eastAsia="Times New Roman" w:hAnsi="Times New Roman" w:cs="Times New Roman"/>
          <w:sz w:val="24"/>
          <w:szCs w:val="24"/>
          <w:lang w:eastAsia="en-IN"/>
        </w:rPr>
        <w:t xml:space="preserve"> specifications. The scope included milling the existing bituminous layer, debris conveyance, tack coat application, and laying </w:t>
      </w:r>
      <w:r w:rsidRPr="008E242E">
        <w:rPr>
          <w:rFonts w:ascii="Times New Roman" w:eastAsia="Times New Roman" w:hAnsi="Times New Roman" w:cs="Times New Roman"/>
          <w:bCs/>
          <w:sz w:val="24"/>
          <w:szCs w:val="24"/>
          <w:lang w:eastAsia="en-IN"/>
        </w:rPr>
        <w:t>BC 40 mm using VG-40</w:t>
      </w:r>
      <w:r w:rsidRPr="003B4A31">
        <w:rPr>
          <w:rFonts w:ascii="Times New Roman" w:eastAsia="Times New Roman" w:hAnsi="Times New Roman" w:cs="Times New Roman"/>
          <w:sz w:val="24"/>
          <w:szCs w:val="24"/>
          <w:lang w:eastAsia="en-IN"/>
        </w:rPr>
        <w:t xml:space="preserve"> based on design traffic calculations (</w:t>
      </w:r>
      <w:proofErr w:type="spellStart"/>
      <w:r w:rsidRPr="003B4A31">
        <w:rPr>
          <w:rFonts w:ascii="Times New Roman" w:eastAsia="Times New Roman" w:hAnsi="Times New Roman" w:cs="Times New Roman"/>
          <w:sz w:val="24"/>
          <w:szCs w:val="24"/>
          <w:lang w:eastAsia="en-IN"/>
        </w:rPr>
        <w:t>Msa</w:t>
      </w:r>
      <w:proofErr w:type="spellEnd"/>
      <w:r w:rsidRPr="003B4A31">
        <w:rPr>
          <w:rFonts w:ascii="Times New Roman" w:eastAsia="Times New Roman" w:hAnsi="Times New Roman" w:cs="Times New Roman"/>
          <w:sz w:val="24"/>
          <w:szCs w:val="24"/>
          <w:lang w:eastAsia="en-IN"/>
        </w:rPr>
        <w:t xml:space="preserve">). I performed </w:t>
      </w:r>
      <w:r w:rsidRPr="008E242E">
        <w:rPr>
          <w:rFonts w:ascii="Times New Roman" w:eastAsia="Times New Roman" w:hAnsi="Times New Roman" w:cs="Times New Roman"/>
          <w:bCs/>
          <w:sz w:val="24"/>
          <w:szCs w:val="24"/>
          <w:lang w:eastAsia="en-IN"/>
        </w:rPr>
        <w:t>rate analysis</w:t>
      </w:r>
      <w:r w:rsidRPr="003B4A31">
        <w:rPr>
          <w:rFonts w:ascii="Times New Roman" w:eastAsia="Times New Roman" w:hAnsi="Times New Roman" w:cs="Times New Roman"/>
          <w:sz w:val="24"/>
          <w:szCs w:val="24"/>
          <w:lang w:eastAsia="en-IN"/>
        </w:rPr>
        <w:t xml:space="preserve"> considering equipment productivity, fuel/operating costs, </w:t>
      </w:r>
      <w:proofErr w:type="spellStart"/>
      <w:r w:rsidRPr="003B4A31">
        <w:rPr>
          <w:rFonts w:ascii="Times New Roman" w:eastAsia="Times New Roman" w:hAnsi="Times New Roman" w:cs="Times New Roman"/>
          <w:sz w:val="24"/>
          <w:szCs w:val="24"/>
          <w:lang w:eastAsia="en-IN"/>
        </w:rPr>
        <w:t>labor</w:t>
      </w:r>
      <w:proofErr w:type="spellEnd"/>
      <w:r w:rsidRPr="003B4A31">
        <w:rPr>
          <w:rFonts w:ascii="Times New Roman" w:eastAsia="Times New Roman" w:hAnsi="Times New Roman" w:cs="Times New Roman"/>
          <w:sz w:val="24"/>
          <w:szCs w:val="24"/>
          <w:lang w:eastAsia="en-IN"/>
        </w:rPr>
        <w:t>, and logistics (municipality constraints and limited work windows). This work improved my understanding of how traffic loading, materials selection, and construction methodology directly influence estimating decisions and lifecycle performance.</w:t>
      </w:r>
    </w:p>
    <w:p w:rsidR="003B4A31" w:rsidRPr="003B4A31" w:rsidRDefault="008E242E" w:rsidP="003B4A31">
      <w:pPr>
        <w:spacing w:after="0"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rPr>
        <w:drawing>
          <wp:inline distT="0" distB="0" distL="0" distR="0">
            <wp:extent cx="5731510" cy="295275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6-01-05 at 10.12.55 PM.jpeg"/>
                    <pic:cNvPicPr/>
                  </pic:nvPicPr>
                  <pic:blipFill rotWithShape="1">
                    <a:blip r:embed="rId9" cstate="print">
                      <a:extLst>
                        <a:ext uri="{28A0092B-C50C-407E-A947-70E740481C1C}">
                          <a14:useLocalDpi xmlns:a14="http://schemas.microsoft.com/office/drawing/2010/main" val="0"/>
                        </a:ext>
                      </a:extLst>
                    </a:blip>
                    <a:srcRect b="31315"/>
                    <a:stretch/>
                  </pic:blipFill>
                  <pic:spPr bwMode="auto">
                    <a:xfrm>
                      <a:off x="0" y="0"/>
                      <a:ext cx="5731510" cy="2952750"/>
                    </a:xfrm>
                    <a:prstGeom prst="rect">
                      <a:avLst/>
                    </a:prstGeom>
                    <a:ln>
                      <a:noFill/>
                    </a:ln>
                    <a:extLst>
                      <a:ext uri="{53640926-AAD7-44D8-BBD7-CCE9431645EC}">
                        <a14:shadowObscured xmlns:a14="http://schemas.microsoft.com/office/drawing/2010/main"/>
                      </a:ext>
                    </a:extLst>
                  </pic:spPr>
                </pic:pic>
              </a:graphicData>
            </a:graphic>
          </wp:inline>
        </w:drawing>
      </w:r>
    </w:p>
    <w:p w:rsidR="008E242E"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8E242E"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8E242E"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8E242E"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8E242E"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8E242E"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8E242E"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8E242E"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8E242E"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8E242E"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p>
    <w:p w:rsidR="003B4A31" w:rsidRPr="003B4A31" w:rsidRDefault="008E242E" w:rsidP="003B4A31">
      <w:pPr>
        <w:spacing w:before="100" w:beforeAutospacing="1" w:after="100" w:afterAutospacing="1" w:line="240" w:lineRule="auto"/>
        <w:jc w:val="both"/>
        <w:outlineLvl w:val="1"/>
        <w:rPr>
          <w:rFonts w:ascii="Times New Roman" w:eastAsia="Times New Roman" w:hAnsi="Times New Roman" w:cs="Times New Roman"/>
          <w:b/>
          <w:bCs/>
          <w:sz w:val="24"/>
          <w:szCs w:val="24"/>
          <w:lang w:eastAsia="en-IN"/>
        </w:rPr>
      </w:pPr>
      <w:r>
        <w:rPr>
          <w:rFonts w:ascii="Times New Roman" w:eastAsia="Times New Roman" w:hAnsi="Times New Roman" w:cs="Times New Roman"/>
          <w:b/>
          <w:bCs/>
          <w:sz w:val="24"/>
          <w:szCs w:val="24"/>
          <w:lang w:eastAsia="en-IN"/>
        </w:rPr>
        <w:lastRenderedPageBreak/>
        <w:t>Box Culvert -</w:t>
      </w:r>
      <w:r w:rsidR="003B4A31" w:rsidRPr="003B4A31">
        <w:rPr>
          <w:rFonts w:ascii="Times New Roman" w:eastAsia="Times New Roman" w:hAnsi="Times New Roman" w:cs="Times New Roman"/>
          <w:b/>
          <w:bCs/>
          <w:sz w:val="24"/>
          <w:szCs w:val="24"/>
          <w:lang w:eastAsia="en-IN"/>
        </w:rPr>
        <w:t xml:space="preserve"> De</w:t>
      </w:r>
      <w:r w:rsidR="003B4A31">
        <w:rPr>
          <w:rFonts w:ascii="Times New Roman" w:eastAsia="Times New Roman" w:hAnsi="Times New Roman" w:cs="Times New Roman"/>
          <w:b/>
          <w:bCs/>
          <w:sz w:val="24"/>
          <w:szCs w:val="24"/>
          <w:lang w:eastAsia="en-IN"/>
        </w:rPr>
        <w:t>sign Understanding &amp; Estimation, India</w:t>
      </w:r>
    </w:p>
    <w:p w:rsidR="003B4A31" w:rsidRDefault="003B4A31"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r w:rsidRPr="003B4A31">
        <w:rPr>
          <w:rFonts w:ascii="Times New Roman" w:eastAsia="Times New Roman" w:hAnsi="Times New Roman" w:cs="Times New Roman"/>
          <w:sz w:val="24"/>
          <w:szCs w:val="24"/>
          <w:lang w:eastAsia="en-IN"/>
        </w:rPr>
        <w:t xml:space="preserve">As part of the internship, I studied the design basis of RCC box culverts and prepared estimation work for a </w:t>
      </w:r>
      <w:r w:rsidRPr="008E242E">
        <w:rPr>
          <w:rFonts w:ascii="Times New Roman" w:eastAsia="Times New Roman" w:hAnsi="Times New Roman" w:cs="Times New Roman"/>
          <w:bCs/>
          <w:sz w:val="24"/>
          <w:szCs w:val="24"/>
          <w:lang w:eastAsia="en-IN"/>
        </w:rPr>
        <w:t>box culvert installation</w:t>
      </w:r>
      <w:r w:rsidRPr="003B4A31">
        <w:rPr>
          <w:rFonts w:ascii="Times New Roman" w:eastAsia="Times New Roman" w:hAnsi="Times New Roman" w:cs="Times New Roman"/>
          <w:sz w:val="24"/>
          <w:szCs w:val="24"/>
          <w:lang w:eastAsia="en-IN"/>
        </w:rPr>
        <w:t xml:space="preserve"> at a highway </w:t>
      </w:r>
      <w:proofErr w:type="spellStart"/>
      <w:r w:rsidRPr="003B4A31">
        <w:rPr>
          <w:rFonts w:ascii="Times New Roman" w:eastAsia="Times New Roman" w:hAnsi="Times New Roman" w:cs="Times New Roman"/>
          <w:sz w:val="24"/>
          <w:szCs w:val="24"/>
          <w:lang w:eastAsia="en-IN"/>
        </w:rPr>
        <w:t>chainage</w:t>
      </w:r>
      <w:proofErr w:type="spellEnd"/>
      <w:r w:rsidRPr="003B4A31">
        <w:rPr>
          <w:rFonts w:ascii="Times New Roman" w:eastAsia="Times New Roman" w:hAnsi="Times New Roman" w:cs="Times New Roman"/>
          <w:sz w:val="24"/>
          <w:szCs w:val="24"/>
          <w:lang w:eastAsia="en-IN"/>
        </w:rPr>
        <w:t xml:space="preserve"> prone to water stagnation during monsoons. The work involved understanding loading cases and standard design provisions from the Tamil Nadu Highways manual and translating project drawings into structured quantities for earthwork, PCC, RCC components (slabs/walls), reinforcement, wing walls, backfilling, and related items. This scope strengthened my ability to connect </w:t>
      </w:r>
      <w:r w:rsidRPr="008E242E">
        <w:rPr>
          <w:rFonts w:ascii="Times New Roman" w:eastAsia="Times New Roman" w:hAnsi="Times New Roman" w:cs="Times New Roman"/>
          <w:bCs/>
          <w:sz w:val="24"/>
          <w:szCs w:val="24"/>
          <w:lang w:eastAsia="en-IN"/>
        </w:rPr>
        <w:t>hydraulic/structural purpose with constructible estimating</w:t>
      </w:r>
      <w:r w:rsidRPr="003B4A31">
        <w:rPr>
          <w:rFonts w:ascii="Times New Roman" w:eastAsia="Times New Roman" w:hAnsi="Times New Roman" w:cs="Times New Roman"/>
          <w:sz w:val="24"/>
          <w:szCs w:val="24"/>
          <w:lang w:eastAsia="en-IN"/>
        </w:rPr>
        <w:t>, and reinforced how cross-drainage structures are planned to maintain roadway serviceability and safety.</w:t>
      </w:r>
    </w:p>
    <w:p w:rsidR="008E242E" w:rsidRPr="003B4A31" w:rsidRDefault="008E242E" w:rsidP="008E242E">
      <w:pPr>
        <w:spacing w:before="100" w:beforeAutospacing="1" w:after="100" w:afterAutospacing="1" w:line="240" w:lineRule="auto"/>
        <w:jc w:val="center"/>
        <w:rPr>
          <w:rFonts w:ascii="Times New Roman" w:eastAsia="Times New Roman" w:hAnsi="Times New Roman" w:cs="Times New Roman"/>
          <w:sz w:val="24"/>
          <w:szCs w:val="24"/>
          <w:lang w:eastAsia="en-IN"/>
        </w:rPr>
      </w:pPr>
      <w:r>
        <w:rPr>
          <w:noProof/>
          <w:lang w:eastAsia="en-IN"/>
        </w:rPr>
        <w:drawing>
          <wp:inline distT="0" distB="0" distL="0" distR="0" wp14:anchorId="5F016C85" wp14:editId="0E512F84">
            <wp:extent cx="4757420" cy="1714500"/>
            <wp:effectExtent l="0" t="0" r="5080" b="0"/>
            <wp:docPr id="7" name="Picture 7" descr="Concrete Box Culverts Construction Service, in Pan India, For Caging at Rs  70000/piece in Patna"/>
            <wp:cNvGraphicFramePr/>
            <a:graphic xmlns:a="http://schemas.openxmlformats.org/drawingml/2006/main">
              <a:graphicData uri="http://schemas.openxmlformats.org/drawingml/2006/picture">
                <pic:pic xmlns:pic="http://schemas.openxmlformats.org/drawingml/2006/picture">
                  <pic:nvPicPr>
                    <pic:cNvPr id="7" name="Picture 7" descr="Concrete Box Culverts Construction Service, in Pan India, For Caging at Rs  70000/piece in Patna"/>
                    <pic:cNvPicPr/>
                  </pic:nvPicPr>
                  <pic:blipFill rotWithShape="1">
                    <a:blip r:embed="rId10">
                      <a:extLst>
                        <a:ext uri="{28A0092B-C50C-407E-A947-70E740481C1C}">
                          <a14:useLocalDpi xmlns:a14="http://schemas.microsoft.com/office/drawing/2010/main" val="0"/>
                        </a:ext>
                      </a:extLst>
                    </a:blip>
                    <a:srcRect b="32194"/>
                    <a:stretch/>
                  </pic:blipFill>
                  <pic:spPr bwMode="auto">
                    <a:xfrm>
                      <a:off x="0" y="0"/>
                      <a:ext cx="4757420" cy="1714500"/>
                    </a:xfrm>
                    <a:prstGeom prst="rect">
                      <a:avLst/>
                    </a:prstGeom>
                    <a:noFill/>
                    <a:ln>
                      <a:noFill/>
                    </a:ln>
                    <a:extLst>
                      <a:ext uri="{53640926-AAD7-44D8-BBD7-CCE9431645EC}">
                        <a14:shadowObscured xmlns:a14="http://schemas.microsoft.com/office/drawing/2010/main"/>
                      </a:ext>
                    </a:extLst>
                  </pic:spPr>
                </pic:pic>
              </a:graphicData>
            </a:graphic>
          </wp:inline>
        </w:drawing>
      </w:r>
    </w:p>
    <w:p w:rsidR="008E242E" w:rsidRDefault="008E242E" w:rsidP="003B4A31">
      <w:pPr>
        <w:spacing w:before="100" w:beforeAutospacing="1" w:after="100" w:afterAutospacing="1" w:line="240" w:lineRule="auto"/>
        <w:jc w:val="both"/>
        <w:rPr>
          <w:rFonts w:ascii="Times New Roman" w:eastAsia="Times New Roman" w:hAnsi="Times New Roman" w:cs="Times New Roman"/>
          <w:b/>
          <w:bCs/>
          <w:sz w:val="24"/>
          <w:szCs w:val="24"/>
          <w:lang w:eastAsia="en-IN"/>
        </w:rPr>
      </w:pPr>
    </w:p>
    <w:p w:rsidR="00C50437" w:rsidRDefault="003B4A31"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r w:rsidRPr="003B4A31">
        <w:rPr>
          <w:rFonts w:ascii="Times New Roman" w:eastAsia="Times New Roman" w:hAnsi="Times New Roman" w:cs="Times New Roman"/>
          <w:b/>
          <w:bCs/>
          <w:sz w:val="24"/>
          <w:szCs w:val="24"/>
          <w:lang w:eastAsia="en-IN"/>
        </w:rPr>
        <w:t>Full Report:</w:t>
      </w:r>
      <w:r w:rsidRPr="003B4A31">
        <w:rPr>
          <w:rFonts w:ascii="Times New Roman" w:eastAsia="Times New Roman" w:hAnsi="Times New Roman" w:cs="Times New Roman"/>
          <w:sz w:val="24"/>
          <w:szCs w:val="24"/>
          <w:lang w:eastAsia="en-IN"/>
        </w:rPr>
        <w:t xml:space="preserve"> </w:t>
      </w:r>
      <w:r w:rsidRPr="003B4A31">
        <w:rPr>
          <w:rFonts w:ascii="Times New Roman" w:eastAsia="Times New Roman" w:hAnsi="Times New Roman" w:cs="Times New Roman"/>
          <w:i/>
          <w:iCs/>
          <w:sz w:val="24"/>
          <w:szCs w:val="24"/>
          <w:lang w:eastAsia="en-IN"/>
        </w:rPr>
        <w:t>“View Full Internship Report (PDF)”</w:t>
      </w:r>
      <w:r w:rsidRPr="003B4A31">
        <w:rPr>
          <w:rFonts w:ascii="Times New Roman" w:eastAsia="Times New Roman" w:hAnsi="Times New Roman" w:cs="Times New Roman"/>
          <w:sz w:val="24"/>
          <w:szCs w:val="24"/>
          <w:lang w:eastAsia="en-IN"/>
        </w:rPr>
        <w:t xml:space="preserve"> (hyperlink)</w:t>
      </w: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8E242E" w:rsidRDefault="008E242E"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D62FF3" w:rsidRPr="00D62FF3" w:rsidRDefault="00D62FF3" w:rsidP="00D62FF3">
      <w:pPr>
        <w:pStyle w:val="Heading2"/>
        <w:rPr>
          <w:sz w:val="24"/>
          <w:szCs w:val="24"/>
        </w:rPr>
      </w:pPr>
      <w:r>
        <w:rPr>
          <w:rStyle w:val="Strong"/>
          <w:b/>
          <w:bCs/>
          <w:sz w:val="24"/>
          <w:szCs w:val="24"/>
        </w:rPr>
        <w:lastRenderedPageBreak/>
        <w:t xml:space="preserve">Smart India </w:t>
      </w:r>
      <w:proofErr w:type="spellStart"/>
      <w:r>
        <w:rPr>
          <w:rStyle w:val="Strong"/>
          <w:b/>
          <w:bCs/>
          <w:sz w:val="24"/>
          <w:szCs w:val="24"/>
        </w:rPr>
        <w:t>Hackathon</w:t>
      </w:r>
      <w:proofErr w:type="spellEnd"/>
      <w:r>
        <w:rPr>
          <w:rStyle w:val="Strong"/>
          <w:b/>
          <w:bCs/>
          <w:sz w:val="24"/>
          <w:szCs w:val="24"/>
        </w:rPr>
        <w:t xml:space="preserve"> 2023 -</w:t>
      </w:r>
      <w:r w:rsidRPr="00D62FF3">
        <w:rPr>
          <w:rStyle w:val="Strong"/>
          <w:b/>
          <w:bCs/>
          <w:sz w:val="24"/>
          <w:szCs w:val="24"/>
        </w:rPr>
        <w:t xml:space="preserve"> C&amp;D Waste Management Platform (Clean &amp; Green Technology)</w:t>
      </w:r>
    </w:p>
    <w:p w:rsidR="00D62FF3" w:rsidRPr="00D62FF3" w:rsidRDefault="00D62FF3" w:rsidP="00D62FF3">
      <w:pPr>
        <w:pStyle w:val="NormalWeb"/>
      </w:pPr>
      <w:r w:rsidRPr="00D62FF3">
        <w:rPr>
          <w:rStyle w:val="Strong"/>
        </w:rPr>
        <w:t>Problem Statement ID:</w:t>
      </w:r>
      <w:r w:rsidRPr="00D62FF3">
        <w:t xml:space="preserve"> 1513 | </w:t>
      </w:r>
      <w:r w:rsidRPr="00D62FF3">
        <w:rPr>
          <w:rStyle w:val="Strong"/>
        </w:rPr>
        <w:t>Client:</w:t>
      </w:r>
      <w:r w:rsidRPr="00D62FF3">
        <w:t xml:space="preserve"> Ministry of Housing and Urban Affairs, Govt. of India</w:t>
      </w:r>
    </w:p>
    <w:p w:rsidR="00D62FF3" w:rsidRPr="00F666A4" w:rsidRDefault="00D62FF3" w:rsidP="00F666A4">
      <w:pPr>
        <w:jc w:val="both"/>
        <w:divId w:val="1119372304"/>
        <w:rPr>
          <w:rFonts w:ascii="Times New Roman" w:hAnsi="Times New Roman" w:cs="Times New Roman"/>
          <w:sz w:val="24"/>
        </w:rPr>
      </w:pPr>
      <w:r w:rsidRPr="00F666A4">
        <w:rPr>
          <w:rFonts w:ascii="Times New Roman" w:hAnsi="Times New Roman" w:cs="Times New Roman"/>
          <w:sz w:val="24"/>
        </w:rPr>
        <w:t xml:space="preserve">As part of Smart India </w:t>
      </w:r>
      <w:proofErr w:type="spellStart"/>
      <w:r w:rsidRPr="00F666A4">
        <w:rPr>
          <w:rFonts w:ascii="Times New Roman" w:hAnsi="Times New Roman" w:cs="Times New Roman"/>
          <w:sz w:val="24"/>
        </w:rPr>
        <w:t>Hackathon</w:t>
      </w:r>
      <w:proofErr w:type="spellEnd"/>
      <w:r w:rsidRPr="00F666A4">
        <w:rPr>
          <w:rFonts w:ascii="Times New Roman" w:hAnsi="Times New Roman" w:cs="Times New Roman"/>
          <w:sz w:val="24"/>
        </w:rPr>
        <w:t xml:space="preserve"> 2023, my team developed a sustainable, tech-enabled solution for effective management of Construction and Demolition (C&amp;D) waste, addressing one of India’s most pressing urban infrastructure challenges.</w:t>
      </w:r>
    </w:p>
    <w:p w:rsidR="00D62FF3" w:rsidRPr="00F666A4" w:rsidRDefault="00D62FF3" w:rsidP="00F666A4">
      <w:pPr>
        <w:jc w:val="both"/>
        <w:divId w:val="1119372304"/>
        <w:rPr>
          <w:rFonts w:ascii="Times New Roman" w:hAnsi="Times New Roman" w:cs="Times New Roman"/>
          <w:sz w:val="24"/>
        </w:rPr>
      </w:pPr>
      <w:r w:rsidRPr="00F666A4">
        <w:rPr>
          <w:rFonts w:ascii="Times New Roman" w:hAnsi="Times New Roman" w:cs="Times New Roman"/>
          <w:sz w:val="24"/>
        </w:rPr>
        <w:t>Our solution combined engineering innovation with digital monitoring by proposing the reuse of C&amp;D concrete waste through recycled coarse aggregates (RCA) in Self-Compacting Concrete (SCC), supported by a centralized intelligent monitoring platform. We studied advanced mix design concepts such as the Equivalent Mortar Volume (EMV) method, which improves the mechanical performance and durability of SCC using recycled aggregates, while reducing resource depletion and landfill burden.</w:t>
      </w:r>
    </w:p>
    <w:p w:rsidR="00D62FF3" w:rsidRPr="00F666A4" w:rsidRDefault="00D62FF3" w:rsidP="00F666A4">
      <w:pPr>
        <w:jc w:val="both"/>
        <w:divId w:val="1119372304"/>
        <w:rPr>
          <w:rFonts w:ascii="Times New Roman" w:hAnsi="Times New Roman" w:cs="Times New Roman"/>
          <w:sz w:val="24"/>
        </w:rPr>
      </w:pPr>
      <w:r w:rsidRPr="00F666A4">
        <w:rPr>
          <w:rFonts w:ascii="Times New Roman" w:hAnsi="Times New Roman" w:cs="Times New Roman"/>
          <w:sz w:val="24"/>
        </w:rPr>
        <w:t>To ensure real-world applicability, we designed a centralized web-based platform that connects demolition approvals, waste generators, municipal bodies, GPS-tracked transport, recycling plants, and end-users of recycled materials. The system enables source identification, waste tracking, incentive-based compliance, and a marketplace for recycled construction products, effectively bridging the gap between waste generation, processing, and reuse.</w:t>
      </w:r>
    </w:p>
    <w:p w:rsidR="00F666A4" w:rsidRPr="00F666A4" w:rsidRDefault="00D62FF3" w:rsidP="00F666A4">
      <w:pPr>
        <w:jc w:val="both"/>
        <w:divId w:val="1119372304"/>
        <w:rPr>
          <w:rFonts w:ascii="Times New Roman" w:hAnsi="Times New Roman" w:cs="Times New Roman"/>
          <w:sz w:val="24"/>
        </w:rPr>
      </w:pPr>
      <w:r w:rsidRPr="00F666A4">
        <w:rPr>
          <w:rFonts w:ascii="Times New Roman" w:hAnsi="Times New Roman" w:cs="Times New Roman"/>
          <w:sz w:val="24"/>
        </w:rPr>
        <w:t>This project strengthened my skills in sustainable construction practices, circular economy thinking, stakeholder-driven system design, and technology-enabled infrastructure solutions, while aligning environmental responsibility with economic feasibility.</w:t>
      </w:r>
    </w:p>
    <w:p w:rsidR="00D62FF3" w:rsidRPr="00D62FF3" w:rsidRDefault="00D62FF3" w:rsidP="00D62FF3">
      <w:pPr>
        <w:pStyle w:val="Heading3"/>
        <w:rPr>
          <w:sz w:val="24"/>
          <w:szCs w:val="24"/>
        </w:rPr>
      </w:pPr>
      <w:r w:rsidRPr="00D62FF3">
        <w:rPr>
          <w:sz w:val="24"/>
          <w:szCs w:val="24"/>
        </w:rPr>
        <w:t xml:space="preserve"> </w:t>
      </w:r>
      <w:r w:rsidRPr="00D62FF3">
        <w:rPr>
          <w:rStyle w:val="Strong"/>
          <w:b/>
          <w:bCs/>
          <w:sz w:val="24"/>
          <w:szCs w:val="24"/>
        </w:rPr>
        <w:t>Skills &amp; Tools Demonstrated</w:t>
      </w:r>
    </w:p>
    <w:p w:rsidR="00D62FF3" w:rsidRPr="00D62FF3" w:rsidRDefault="00D62FF3" w:rsidP="00D62FF3">
      <w:pPr>
        <w:pStyle w:val="NormalWeb"/>
        <w:numPr>
          <w:ilvl w:val="0"/>
          <w:numId w:val="1"/>
        </w:numPr>
      </w:pPr>
      <w:r w:rsidRPr="00D62FF3">
        <w:t>Sustainable construction &amp; circular economy concepts</w:t>
      </w:r>
    </w:p>
    <w:p w:rsidR="00D62FF3" w:rsidRPr="00D62FF3" w:rsidRDefault="00D62FF3" w:rsidP="00D62FF3">
      <w:pPr>
        <w:pStyle w:val="NormalWeb"/>
        <w:numPr>
          <w:ilvl w:val="0"/>
          <w:numId w:val="1"/>
        </w:numPr>
      </w:pPr>
      <w:r w:rsidRPr="00D62FF3">
        <w:t>C&amp;D waste management strategy</w:t>
      </w:r>
    </w:p>
    <w:p w:rsidR="00D62FF3" w:rsidRPr="00D62FF3" w:rsidRDefault="00D62FF3" w:rsidP="00D62FF3">
      <w:pPr>
        <w:pStyle w:val="NormalWeb"/>
        <w:numPr>
          <w:ilvl w:val="0"/>
          <w:numId w:val="1"/>
        </w:numPr>
      </w:pPr>
      <w:r w:rsidRPr="00D62FF3">
        <w:t>Concrete technology (RCA, SCC, EMV approach)</w:t>
      </w:r>
    </w:p>
    <w:p w:rsidR="00D62FF3" w:rsidRPr="00D62FF3" w:rsidRDefault="00D62FF3" w:rsidP="00D62FF3">
      <w:pPr>
        <w:pStyle w:val="NormalWeb"/>
        <w:numPr>
          <w:ilvl w:val="0"/>
          <w:numId w:val="1"/>
        </w:numPr>
      </w:pPr>
      <w:r w:rsidRPr="00D62FF3">
        <w:t>System &amp; platform-level problem solving</w:t>
      </w:r>
    </w:p>
    <w:p w:rsidR="00D62FF3" w:rsidRPr="00D62FF3" w:rsidRDefault="00D62FF3" w:rsidP="00D62FF3">
      <w:pPr>
        <w:pStyle w:val="NormalWeb"/>
        <w:numPr>
          <w:ilvl w:val="0"/>
          <w:numId w:val="1"/>
        </w:numPr>
      </w:pPr>
      <w:r w:rsidRPr="00D62FF3">
        <w:t>Policy-aware infrastructure innovation</w:t>
      </w:r>
    </w:p>
    <w:p w:rsidR="0062337F" w:rsidRPr="00F666A4" w:rsidRDefault="00D62FF3" w:rsidP="00F666A4">
      <w:pPr>
        <w:pStyle w:val="NormalWeb"/>
        <w:numPr>
          <w:ilvl w:val="0"/>
          <w:numId w:val="1"/>
        </w:numPr>
      </w:pPr>
      <w:r w:rsidRPr="00D62FF3">
        <w:t>Team-based national-level problem solving (SIH)</w:t>
      </w:r>
    </w:p>
    <w:p w:rsidR="0062337F" w:rsidRDefault="0062337F"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62337F" w:rsidRDefault="0062337F"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62337F" w:rsidRDefault="0062337F"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F666A4" w:rsidRDefault="00F666A4"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62337F" w:rsidRDefault="0062337F"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62337F" w:rsidRDefault="0062337F"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F666A4" w:rsidRDefault="00F666A4" w:rsidP="0062337F">
      <w:pPr>
        <w:pStyle w:val="Heading2"/>
        <w:rPr>
          <w:rStyle w:val="Strong"/>
          <w:b/>
          <w:bCs/>
          <w:sz w:val="24"/>
          <w:szCs w:val="24"/>
        </w:rPr>
      </w:pPr>
    </w:p>
    <w:p w:rsidR="0062337F" w:rsidRPr="00F666A4" w:rsidRDefault="00F666A4" w:rsidP="0062337F">
      <w:pPr>
        <w:pStyle w:val="Heading2"/>
        <w:rPr>
          <w:sz w:val="24"/>
          <w:szCs w:val="24"/>
        </w:rPr>
      </w:pPr>
      <w:r>
        <w:rPr>
          <w:rStyle w:val="Strong"/>
          <w:b/>
          <w:bCs/>
          <w:sz w:val="24"/>
          <w:szCs w:val="24"/>
        </w:rPr>
        <w:lastRenderedPageBreak/>
        <w:t>Residential Building Project -</w:t>
      </w:r>
      <w:r w:rsidR="0062337F" w:rsidRPr="00F666A4">
        <w:rPr>
          <w:rStyle w:val="Strong"/>
          <w:b/>
          <w:bCs/>
          <w:sz w:val="24"/>
          <w:szCs w:val="24"/>
        </w:rPr>
        <w:t xml:space="preserve"> End-to-End Project Management (India)</w:t>
      </w:r>
    </w:p>
    <w:p w:rsidR="0062337F" w:rsidRPr="00F666A4" w:rsidRDefault="0062337F" w:rsidP="00F666A4">
      <w:pPr>
        <w:pStyle w:val="NormalWeb"/>
        <w:jc w:val="both"/>
      </w:pPr>
      <w:r w:rsidRPr="00F666A4">
        <w:t xml:space="preserve">This project represents a </w:t>
      </w:r>
      <w:r w:rsidRPr="00F666A4">
        <w:rPr>
          <w:rStyle w:val="Strong"/>
          <w:b w:val="0"/>
        </w:rPr>
        <w:t>complete residential construction lifecycle</w:t>
      </w:r>
      <w:r w:rsidRPr="00F666A4">
        <w:t xml:space="preserve">, where I was involved from </w:t>
      </w:r>
      <w:r w:rsidRPr="00F666A4">
        <w:rPr>
          <w:rStyle w:val="Strong"/>
          <w:b w:val="0"/>
        </w:rPr>
        <w:t>initial client discussions through construction execution and near completion</w:t>
      </w:r>
      <w:r w:rsidRPr="00F666A4">
        <w:t>. The project began with understanding the client’s functional requirements, budget expectations, and spatial preferences, which were translated into a practical residential layout and construction plan.</w:t>
      </w:r>
    </w:p>
    <w:p w:rsidR="0062337F" w:rsidRPr="00F666A4" w:rsidRDefault="0062337F" w:rsidP="00F666A4">
      <w:pPr>
        <w:pStyle w:val="NormalWeb"/>
        <w:jc w:val="both"/>
      </w:pPr>
      <w:r w:rsidRPr="00F666A4">
        <w:t>I coordinated the</w:t>
      </w:r>
      <w:r w:rsidRPr="00F666A4">
        <w:rPr>
          <w:b/>
        </w:rPr>
        <w:t xml:space="preserve"> </w:t>
      </w:r>
      <w:r w:rsidRPr="00F666A4">
        <w:rPr>
          <w:rStyle w:val="Strong"/>
          <w:b w:val="0"/>
        </w:rPr>
        <w:t>design development</w:t>
      </w:r>
      <w:r w:rsidRPr="00F666A4">
        <w:t xml:space="preserve">, reviewed drawings for constructability, and supported material selection aligned with cost, durability, and local availability. My role extended into </w:t>
      </w:r>
      <w:r w:rsidRPr="00F666A4">
        <w:rPr>
          <w:rStyle w:val="Strong"/>
          <w:b w:val="0"/>
        </w:rPr>
        <w:t>material procurement planning</w:t>
      </w:r>
      <w:r w:rsidRPr="00F666A4">
        <w:t>, vendor coordination, and scheduling deliveries to match site progress and avoid delays or excess inventory.</w:t>
      </w:r>
    </w:p>
    <w:p w:rsidR="0062337F" w:rsidRPr="00F666A4" w:rsidRDefault="0062337F" w:rsidP="00F666A4">
      <w:pPr>
        <w:pStyle w:val="NormalWeb"/>
        <w:jc w:val="both"/>
        <w:rPr>
          <w:b/>
        </w:rPr>
      </w:pPr>
      <w:r w:rsidRPr="00F666A4">
        <w:t xml:space="preserve">During construction, I was actively involved in </w:t>
      </w:r>
      <w:r w:rsidRPr="00F666A4">
        <w:rPr>
          <w:rStyle w:val="Strong"/>
          <w:b w:val="0"/>
        </w:rPr>
        <w:t>on-site execution supervision</w:t>
      </w:r>
      <w:r w:rsidRPr="00F666A4">
        <w:t>, monitoring work quality, sequencing activities, resolving site-level issues, and coordinating between trades. Regular progress tracking and client communication ensured alignment on scope, timelines, and expectations.</w:t>
      </w:r>
    </w:p>
    <w:p w:rsidR="0062337F" w:rsidRDefault="00F666A4" w:rsidP="00F666A4">
      <w:pPr>
        <w:pStyle w:val="NormalWeb"/>
        <w:jc w:val="both"/>
      </w:pPr>
      <w:r w:rsidRPr="00F666A4">
        <w:rPr>
          <w:noProof/>
        </w:rPr>
        <w:drawing>
          <wp:anchor distT="0" distB="0" distL="114300" distR="114300" simplePos="0" relativeHeight="251660288" behindDoc="0" locked="0" layoutInCell="1" allowOverlap="1" wp14:anchorId="4F8B16A2" wp14:editId="25F0225D">
            <wp:simplePos x="0" y="0"/>
            <wp:positionH relativeFrom="margin">
              <wp:align>left</wp:align>
            </wp:positionH>
            <wp:positionV relativeFrom="paragraph">
              <wp:posOffset>868969</wp:posOffset>
            </wp:positionV>
            <wp:extent cx="3170013" cy="36576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11997" t="3859" r="9062" b="21975"/>
                    <a:stretch/>
                  </pic:blipFill>
                  <pic:spPr bwMode="auto">
                    <a:xfrm>
                      <a:off x="0" y="0"/>
                      <a:ext cx="3187998" cy="367835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2337F" w:rsidRPr="00F666A4">
        <w:t xml:space="preserve">This project strengthened my hands-on understanding of </w:t>
      </w:r>
      <w:r w:rsidR="0062337F" w:rsidRPr="00F666A4">
        <w:rPr>
          <w:rStyle w:val="Strong"/>
          <w:b w:val="0"/>
        </w:rPr>
        <w:t>residential project management</w:t>
      </w:r>
      <w:r w:rsidR="0062337F" w:rsidRPr="00F666A4">
        <w:rPr>
          <w:b/>
        </w:rPr>
        <w:t>,</w:t>
      </w:r>
      <w:r w:rsidR="0062337F" w:rsidRPr="00F666A4">
        <w:t xml:space="preserve"> including client coordination, procurement control, site supervision, and ex</w:t>
      </w:r>
      <w:r>
        <w:t>ecution-focused decision-making-</w:t>
      </w:r>
      <w:r w:rsidR="0062337F" w:rsidRPr="00F666A4">
        <w:t>experience that closely mirrors real-world construction management responsibilities.</w:t>
      </w:r>
    </w:p>
    <w:p w:rsidR="00F666A4" w:rsidRPr="00F666A4" w:rsidRDefault="00F666A4" w:rsidP="00F666A4">
      <w:pPr>
        <w:pStyle w:val="NormalWeb"/>
        <w:jc w:val="both"/>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r>
        <w:rPr>
          <w:noProof/>
        </w:rPr>
        <w:drawing>
          <wp:anchor distT="0" distB="0" distL="114300" distR="114300" simplePos="0" relativeHeight="251661312" behindDoc="0" locked="0" layoutInCell="1" allowOverlap="1" wp14:anchorId="1DDAE01A" wp14:editId="70D3FCD1">
            <wp:simplePos x="0" y="0"/>
            <wp:positionH relativeFrom="margin">
              <wp:posOffset>3282604</wp:posOffset>
            </wp:positionH>
            <wp:positionV relativeFrom="paragraph">
              <wp:posOffset>24130</wp:posOffset>
            </wp:positionV>
            <wp:extent cx="2824665" cy="3144981"/>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hatsApp Image 2026-01-05 at 10.31.22 PM.jpeg"/>
                    <pic:cNvPicPr/>
                  </pic:nvPicPr>
                  <pic:blipFill rotWithShape="1">
                    <a:blip r:embed="rId12" cstate="print">
                      <a:extLst>
                        <a:ext uri="{28A0092B-C50C-407E-A947-70E740481C1C}">
                          <a14:useLocalDpi xmlns:a14="http://schemas.microsoft.com/office/drawing/2010/main" val="0"/>
                        </a:ext>
                      </a:extLst>
                    </a:blip>
                    <a:srcRect t="16497"/>
                    <a:stretch/>
                  </pic:blipFill>
                  <pic:spPr bwMode="auto">
                    <a:xfrm>
                      <a:off x="0" y="0"/>
                      <a:ext cx="2824665" cy="31449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9D5B1A">
      <w:pPr>
        <w:spacing w:before="100" w:beforeAutospacing="1" w:after="100" w:afterAutospacing="1"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rPr>
        <w:drawing>
          <wp:inline distT="0" distB="0" distL="0" distR="0" wp14:anchorId="40B6D2B0" wp14:editId="40BD8679">
            <wp:extent cx="4014840" cy="2258291"/>
            <wp:effectExtent l="0" t="0" r="508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hatsApp Image 2026-01-06 at 3.07.08 PM.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41252" cy="2273148"/>
                    </a:xfrm>
                    <a:prstGeom prst="rect">
                      <a:avLst/>
                    </a:prstGeom>
                  </pic:spPr>
                </pic:pic>
              </a:graphicData>
            </a:graphic>
          </wp:inline>
        </w:drawing>
      </w: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r>
        <w:rPr>
          <w:rFonts w:ascii="Times New Roman" w:eastAsia="Times New Roman" w:hAnsi="Times New Roman" w:cs="Times New Roman"/>
          <w:noProof/>
          <w:sz w:val="24"/>
          <w:szCs w:val="24"/>
          <w:lang w:eastAsia="en-IN"/>
        </w:rPr>
        <w:drawing>
          <wp:anchor distT="0" distB="0" distL="114300" distR="114300" simplePos="0" relativeHeight="251664384" behindDoc="0" locked="0" layoutInCell="1" allowOverlap="1" wp14:anchorId="52A8E412" wp14:editId="34426E04">
            <wp:simplePos x="0" y="0"/>
            <wp:positionH relativeFrom="margin">
              <wp:align>center</wp:align>
            </wp:positionH>
            <wp:positionV relativeFrom="paragraph">
              <wp:posOffset>7505</wp:posOffset>
            </wp:positionV>
            <wp:extent cx="4064370" cy="228600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hatsApp Image 2026-01-06 at 3.07.08 PM (1).jpe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064370" cy="2286000"/>
                    </a:xfrm>
                    <a:prstGeom prst="rect">
                      <a:avLst/>
                    </a:prstGeom>
                  </pic:spPr>
                </pic:pic>
              </a:graphicData>
            </a:graphic>
            <wp14:sizeRelH relativeFrom="margin">
              <wp14:pctWidth>0</wp14:pctWidth>
            </wp14:sizeRelH>
            <wp14:sizeRelV relativeFrom="margin">
              <wp14:pctHeight>0</wp14:pctHeight>
            </wp14:sizeRelV>
          </wp:anchor>
        </w:drawing>
      </w:r>
    </w:p>
    <w:p w:rsidR="009D5B1A" w:rsidRDefault="009D5B1A"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p>
    <w:p w:rsidR="0062337F" w:rsidRPr="003B4A31" w:rsidRDefault="0062337F" w:rsidP="003B4A31">
      <w:pPr>
        <w:spacing w:before="100" w:beforeAutospacing="1" w:after="100" w:afterAutospacing="1" w:line="240" w:lineRule="auto"/>
        <w:jc w:val="both"/>
        <w:rPr>
          <w:rFonts w:ascii="Times New Roman" w:eastAsia="Times New Roman" w:hAnsi="Times New Roman" w:cs="Times New Roman"/>
          <w:sz w:val="24"/>
          <w:szCs w:val="24"/>
          <w:lang w:eastAsia="en-IN"/>
        </w:rPr>
      </w:pPr>
      <w:bookmarkStart w:id="0" w:name="_GoBack"/>
      <w:bookmarkEnd w:id="0"/>
    </w:p>
    <w:sectPr w:rsidR="0062337F" w:rsidRPr="003B4A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6F75FB"/>
    <w:multiLevelType w:val="multilevel"/>
    <w:tmpl w:val="F9F60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A31"/>
    <w:rsid w:val="003B4A31"/>
    <w:rsid w:val="0062337F"/>
    <w:rsid w:val="008E242E"/>
    <w:rsid w:val="009D5B1A"/>
    <w:rsid w:val="00C50437"/>
    <w:rsid w:val="00D62FF3"/>
    <w:rsid w:val="00F666A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A6C3F0-FCCB-4E14-B410-DBC9C55A5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B4A3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3B4A31"/>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B4A31"/>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3B4A31"/>
    <w:rPr>
      <w:rFonts w:ascii="Times New Roman" w:eastAsia="Times New Roman" w:hAnsi="Times New Roman" w:cs="Times New Roman"/>
      <w:b/>
      <w:bCs/>
      <w:sz w:val="27"/>
      <w:szCs w:val="27"/>
      <w:lang w:eastAsia="en-IN"/>
    </w:rPr>
  </w:style>
  <w:style w:type="character" w:styleId="Strong">
    <w:name w:val="Strong"/>
    <w:basedOn w:val="DefaultParagraphFont"/>
    <w:uiPriority w:val="22"/>
    <w:qFormat/>
    <w:rsid w:val="003B4A31"/>
    <w:rPr>
      <w:b/>
      <w:bCs/>
    </w:rPr>
  </w:style>
  <w:style w:type="paragraph" w:styleId="NormalWeb">
    <w:name w:val="Normal (Web)"/>
    <w:basedOn w:val="Normal"/>
    <w:uiPriority w:val="99"/>
    <w:unhideWhenUsed/>
    <w:rsid w:val="003B4A3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3B4A3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0330846">
      <w:bodyDiv w:val="1"/>
      <w:marLeft w:val="0"/>
      <w:marRight w:val="0"/>
      <w:marTop w:val="0"/>
      <w:marBottom w:val="0"/>
      <w:divBdr>
        <w:top w:val="none" w:sz="0" w:space="0" w:color="auto"/>
        <w:left w:val="none" w:sz="0" w:space="0" w:color="auto"/>
        <w:bottom w:val="none" w:sz="0" w:space="0" w:color="auto"/>
        <w:right w:val="none" w:sz="0" w:space="0" w:color="auto"/>
      </w:divBdr>
      <w:divsChild>
        <w:div w:id="117459265">
          <w:marLeft w:val="0"/>
          <w:marRight w:val="0"/>
          <w:marTop w:val="0"/>
          <w:marBottom w:val="0"/>
          <w:divBdr>
            <w:top w:val="none" w:sz="0" w:space="0" w:color="auto"/>
            <w:left w:val="none" w:sz="0" w:space="0" w:color="auto"/>
            <w:bottom w:val="none" w:sz="0" w:space="0" w:color="auto"/>
            <w:right w:val="none" w:sz="0" w:space="0" w:color="auto"/>
          </w:divBdr>
          <w:divsChild>
            <w:div w:id="1692488697">
              <w:marLeft w:val="0"/>
              <w:marRight w:val="0"/>
              <w:marTop w:val="0"/>
              <w:marBottom w:val="0"/>
              <w:divBdr>
                <w:top w:val="none" w:sz="0" w:space="0" w:color="auto"/>
                <w:left w:val="none" w:sz="0" w:space="0" w:color="auto"/>
                <w:bottom w:val="none" w:sz="0" w:space="0" w:color="auto"/>
                <w:right w:val="none" w:sz="0" w:space="0" w:color="auto"/>
              </w:divBdr>
              <w:divsChild>
                <w:div w:id="1125466072">
                  <w:marLeft w:val="0"/>
                  <w:marRight w:val="0"/>
                  <w:marTop w:val="0"/>
                  <w:marBottom w:val="0"/>
                  <w:divBdr>
                    <w:top w:val="none" w:sz="0" w:space="0" w:color="auto"/>
                    <w:left w:val="none" w:sz="0" w:space="0" w:color="auto"/>
                    <w:bottom w:val="none" w:sz="0" w:space="0" w:color="auto"/>
                    <w:right w:val="none" w:sz="0" w:space="0" w:color="auto"/>
                  </w:divBdr>
                  <w:divsChild>
                    <w:div w:id="1919485971">
                      <w:marLeft w:val="0"/>
                      <w:marRight w:val="0"/>
                      <w:marTop w:val="0"/>
                      <w:marBottom w:val="0"/>
                      <w:divBdr>
                        <w:top w:val="none" w:sz="0" w:space="0" w:color="auto"/>
                        <w:left w:val="none" w:sz="0" w:space="0" w:color="auto"/>
                        <w:bottom w:val="none" w:sz="0" w:space="0" w:color="auto"/>
                        <w:right w:val="none" w:sz="0" w:space="0" w:color="auto"/>
                      </w:divBdr>
                      <w:divsChild>
                        <w:div w:id="264073434">
                          <w:marLeft w:val="0"/>
                          <w:marRight w:val="0"/>
                          <w:marTop w:val="0"/>
                          <w:marBottom w:val="0"/>
                          <w:divBdr>
                            <w:top w:val="none" w:sz="0" w:space="0" w:color="auto"/>
                            <w:left w:val="none" w:sz="0" w:space="0" w:color="auto"/>
                            <w:bottom w:val="none" w:sz="0" w:space="0" w:color="auto"/>
                            <w:right w:val="none" w:sz="0" w:space="0" w:color="auto"/>
                          </w:divBdr>
                          <w:divsChild>
                            <w:div w:id="626469681">
                              <w:marLeft w:val="0"/>
                              <w:marRight w:val="0"/>
                              <w:marTop w:val="0"/>
                              <w:marBottom w:val="0"/>
                              <w:divBdr>
                                <w:top w:val="none" w:sz="0" w:space="0" w:color="auto"/>
                                <w:left w:val="none" w:sz="0" w:space="0" w:color="auto"/>
                                <w:bottom w:val="none" w:sz="0" w:space="0" w:color="auto"/>
                                <w:right w:val="none" w:sz="0" w:space="0" w:color="auto"/>
                              </w:divBdr>
                              <w:divsChild>
                                <w:div w:id="1074619420">
                                  <w:marLeft w:val="0"/>
                                  <w:marRight w:val="0"/>
                                  <w:marTop w:val="0"/>
                                  <w:marBottom w:val="0"/>
                                  <w:divBdr>
                                    <w:top w:val="none" w:sz="0" w:space="0" w:color="auto"/>
                                    <w:left w:val="none" w:sz="0" w:space="0" w:color="auto"/>
                                    <w:bottom w:val="none" w:sz="0" w:space="0" w:color="auto"/>
                                    <w:right w:val="none" w:sz="0" w:space="0" w:color="auto"/>
                                  </w:divBdr>
                                  <w:divsChild>
                                    <w:div w:id="111937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1545644">
          <w:marLeft w:val="0"/>
          <w:marRight w:val="0"/>
          <w:marTop w:val="0"/>
          <w:marBottom w:val="0"/>
          <w:divBdr>
            <w:top w:val="none" w:sz="0" w:space="0" w:color="auto"/>
            <w:left w:val="none" w:sz="0" w:space="0" w:color="auto"/>
            <w:bottom w:val="none" w:sz="0" w:space="0" w:color="auto"/>
            <w:right w:val="none" w:sz="0" w:space="0" w:color="auto"/>
          </w:divBdr>
          <w:divsChild>
            <w:div w:id="391734641">
              <w:marLeft w:val="0"/>
              <w:marRight w:val="0"/>
              <w:marTop w:val="0"/>
              <w:marBottom w:val="0"/>
              <w:divBdr>
                <w:top w:val="none" w:sz="0" w:space="0" w:color="auto"/>
                <w:left w:val="none" w:sz="0" w:space="0" w:color="auto"/>
                <w:bottom w:val="none" w:sz="0" w:space="0" w:color="auto"/>
                <w:right w:val="none" w:sz="0" w:space="0" w:color="auto"/>
              </w:divBdr>
              <w:divsChild>
                <w:div w:id="212542457">
                  <w:marLeft w:val="0"/>
                  <w:marRight w:val="0"/>
                  <w:marTop w:val="0"/>
                  <w:marBottom w:val="0"/>
                  <w:divBdr>
                    <w:top w:val="none" w:sz="0" w:space="0" w:color="auto"/>
                    <w:left w:val="none" w:sz="0" w:space="0" w:color="auto"/>
                    <w:bottom w:val="none" w:sz="0" w:space="0" w:color="auto"/>
                    <w:right w:val="none" w:sz="0" w:space="0" w:color="auto"/>
                  </w:divBdr>
                  <w:divsChild>
                    <w:div w:id="1998530900">
                      <w:marLeft w:val="0"/>
                      <w:marRight w:val="0"/>
                      <w:marTop w:val="0"/>
                      <w:marBottom w:val="0"/>
                      <w:divBdr>
                        <w:top w:val="none" w:sz="0" w:space="0" w:color="auto"/>
                        <w:left w:val="none" w:sz="0" w:space="0" w:color="auto"/>
                        <w:bottom w:val="none" w:sz="0" w:space="0" w:color="auto"/>
                        <w:right w:val="none" w:sz="0" w:space="0" w:color="auto"/>
                      </w:divBdr>
                      <w:divsChild>
                        <w:div w:id="1644118654">
                          <w:marLeft w:val="0"/>
                          <w:marRight w:val="0"/>
                          <w:marTop w:val="0"/>
                          <w:marBottom w:val="0"/>
                          <w:divBdr>
                            <w:top w:val="none" w:sz="0" w:space="0" w:color="auto"/>
                            <w:left w:val="none" w:sz="0" w:space="0" w:color="auto"/>
                            <w:bottom w:val="none" w:sz="0" w:space="0" w:color="auto"/>
                            <w:right w:val="none" w:sz="0" w:space="0" w:color="auto"/>
                          </w:divBdr>
                          <w:divsChild>
                            <w:div w:id="1352494283">
                              <w:marLeft w:val="0"/>
                              <w:marRight w:val="0"/>
                              <w:marTop w:val="0"/>
                              <w:marBottom w:val="0"/>
                              <w:divBdr>
                                <w:top w:val="none" w:sz="0" w:space="0" w:color="auto"/>
                                <w:left w:val="none" w:sz="0" w:space="0" w:color="auto"/>
                                <w:bottom w:val="none" w:sz="0" w:space="0" w:color="auto"/>
                                <w:right w:val="none" w:sz="0" w:space="0" w:color="auto"/>
                              </w:divBdr>
                              <w:divsChild>
                                <w:div w:id="2009478210">
                                  <w:marLeft w:val="0"/>
                                  <w:marRight w:val="0"/>
                                  <w:marTop w:val="0"/>
                                  <w:marBottom w:val="0"/>
                                  <w:divBdr>
                                    <w:top w:val="none" w:sz="0" w:space="0" w:color="auto"/>
                                    <w:left w:val="none" w:sz="0" w:space="0" w:color="auto"/>
                                    <w:bottom w:val="none" w:sz="0" w:space="0" w:color="auto"/>
                                    <w:right w:val="none" w:sz="0" w:space="0" w:color="auto"/>
                                  </w:divBdr>
                                  <w:divsChild>
                                    <w:div w:id="1585845239">
                                      <w:marLeft w:val="0"/>
                                      <w:marRight w:val="0"/>
                                      <w:marTop w:val="0"/>
                                      <w:marBottom w:val="0"/>
                                      <w:divBdr>
                                        <w:top w:val="none" w:sz="0" w:space="0" w:color="auto"/>
                                        <w:left w:val="none" w:sz="0" w:space="0" w:color="auto"/>
                                        <w:bottom w:val="none" w:sz="0" w:space="0" w:color="auto"/>
                                        <w:right w:val="none" w:sz="0" w:space="0" w:color="auto"/>
                                      </w:divBdr>
                                      <w:divsChild>
                                        <w:div w:id="1771661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80622070">
      <w:bodyDiv w:val="1"/>
      <w:marLeft w:val="0"/>
      <w:marRight w:val="0"/>
      <w:marTop w:val="0"/>
      <w:marBottom w:val="0"/>
      <w:divBdr>
        <w:top w:val="none" w:sz="0" w:space="0" w:color="auto"/>
        <w:left w:val="none" w:sz="0" w:space="0" w:color="auto"/>
        <w:bottom w:val="none" w:sz="0" w:space="0" w:color="auto"/>
        <w:right w:val="none" w:sz="0" w:space="0" w:color="auto"/>
      </w:divBdr>
    </w:div>
    <w:div w:id="1090157358">
      <w:bodyDiv w:val="1"/>
      <w:marLeft w:val="0"/>
      <w:marRight w:val="0"/>
      <w:marTop w:val="0"/>
      <w:marBottom w:val="0"/>
      <w:divBdr>
        <w:top w:val="none" w:sz="0" w:space="0" w:color="auto"/>
        <w:left w:val="none" w:sz="0" w:space="0" w:color="auto"/>
        <w:bottom w:val="none" w:sz="0" w:space="0" w:color="auto"/>
        <w:right w:val="none" w:sz="0" w:space="0" w:color="auto"/>
      </w:divBdr>
    </w:div>
    <w:div w:id="201264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865</Words>
  <Characters>4936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dcterms:created xsi:type="dcterms:W3CDTF">2026-01-06T08:45:00Z</dcterms:created>
  <dcterms:modified xsi:type="dcterms:W3CDTF">2026-01-06T09:40:00Z</dcterms:modified>
</cp:coreProperties>
</file>